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65A" w:rsidRPr="0055611A" w:rsidRDefault="00DA5218" w:rsidP="00DA5218">
      <w:pPr>
        <w:jc w:val="center"/>
        <w:rPr>
          <w:rFonts w:ascii="ＭＳ 明朝" w:hAnsi="ＭＳ 明朝"/>
          <w:sz w:val="28"/>
          <w:szCs w:val="28"/>
        </w:rPr>
      </w:pPr>
      <w:bookmarkStart w:id="0" w:name="_GoBack"/>
      <w:bookmarkEnd w:id="0"/>
      <w:r w:rsidRPr="0055611A">
        <w:rPr>
          <w:rFonts w:ascii="ＭＳ 明朝" w:hAnsi="ＭＳ 明朝" w:hint="eastAsia"/>
          <w:sz w:val="28"/>
          <w:szCs w:val="28"/>
        </w:rPr>
        <w:t>確</w:t>
      </w:r>
      <w:r w:rsidR="0055611A" w:rsidRPr="0055611A">
        <w:rPr>
          <w:rFonts w:ascii="ＭＳ 明朝" w:hAnsi="ＭＳ 明朝" w:hint="eastAsia"/>
          <w:sz w:val="28"/>
          <w:szCs w:val="28"/>
        </w:rPr>
        <w:t xml:space="preserve">　</w:t>
      </w:r>
      <w:r w:rsidRPr="0055611A">
        <w:rPr>
          <w:rFonts w:ascii="ＭＳ 明朝" w:hAnsi="ＭＳ 明朝" w:hint="eastAsia"/>
          <w:sz w:val="28"/>
          <w:szCs w:val="28"/>
        </w:rPr>
        <w:t>認</w:t>
      </w:r>
      <w:r w:rsidR="0055611A" w:rsidRPr="0055611A">
        <w:rPr>
          <w:rFonts w:ascii="ＭＳ 明朝" w:hAnsi="ＭＳ 明朝" w:hint="eastAsia"/>
          <w:sz w:val="28"/>
          <w:szCs w:val="28"/>
        </w:rPr>
        <w:t xml:space="preserve">　</w:t>
      </w:r>
      <w:r w:rsidRPr="0055611A">
        <w:rPr>
          <w:rFonts w:ascii="ＭＳ 明朝" w:hAnsi="ＭＳ 明朝" w:hint="eastAsia"/>
          <w:sz w:val="28"/>
          <w:szCs w:val="28"/>
        </w:rPr>
        <w:t>書</w:t>
      </w:r>
    </w:p>
    <w:p w:rsidR="0055611A" w:rsidRDefault="0055611A" w:rsidP="00DA5218">
      <w:pPr>
        <w:wordWrap w:val="0"/>
        <w:jc w:val="right"/>
        <w:rPr>
          <w:rFonts w:ascii="ＭＳ 明朝" w:hAnsi="ＭＳ 明朝"/>
          <w:sz w:val="22"/>
          <w:szCs w:val="22"/>
        </w:rPr>
      </w:pPr>
    </w:p>
    <w:p w:rsidR="00DA5218" w:rsidRPr="0055611A" w:rsidRDefault="00B266F7" w:rsidP="0055611A">
      <w:pPr>
        <w:jc w:val="right"/>
        <w:rPr>
          <w:rFonts w:ascii="ＭＳ 明朝" w:hAnsi="ＭＳ 明朝"/>
          <w:sz w:val="22"/>
          <w:szCs w:val="22"/>
        </w:rPr>
      </w:pPr>
      <w:r>
        <w:rPr>
          <w:rFonts w:ascii="ＭＳ 明朝" w:hAnsi="ＭＳ 明朝" w:hint="eastAsia"/>
          <w:sz w:val="22"/>
          <w:szCs w:val="22"/>
        </w:rPr>
        <w:t>令和</w:t>
      </w:r>
      <w:r w:rsidR="00DA5218" w:rsidRPr="0055611A">
        <w:rPr>
          <w:rFonts w:ascii="ＭＳ 明朝" w:hAnsi="ＭＳ 明朝" w:hint="eastAsia"/>
          <w:sz w:val="22"/>
          <w:szCs w:val="22"/>
        </w:rPr>
        <w:t xml:space="preserve">　年　月　日　</w:t>
      </w:r>
    </w:p>
    <w:p w:rsidR="00DA5218" w:rsidRDefault="00DA5218" w:rsidP="00DA5218">
      <w:pPr>
        <w:ind w:right="880"/>
        <w:rPr>
          <w:rFonts w:ascii="ＭＳ 明朝" w:hAnsi="ＭＳ 明朝"/>
          <w:sz w:val="22"/>
          <w:szCs w:val="22"/>
        </w:rPr>
      </w:pPr>
    </w:p>
    <w:p w:rsidR="0055611A" w:rsidRPr="0055611A" w:rsidRDefault="0055611A" w:rsidP="00DA5218">
      <w:pPr>
        <w:ind w:right="880"/>
        <w:rPr>
          <w:rFonts w:ascii="ＭＳ 明朝" w:hAnsi="ＭＳ 明朝"/>
          <w:sz w:val="22"/>
          <w:szCs w:val="22"/>
        </w:rPr>
      </w:pPr>
    </w:p>
    <w:p w:rsidR="00DA5218" w:rsidRPr="0055611A" w:rsidRDefault="00DA5218" w:rsidP="00DA5218">
      <w:pPr>
        <w:ind w:right="880"/>
        <w:rPr>
          <w:rFonts w:ascii="ＭＳ 明朝" w:hAnsi="ＭＳ 明朝"/>
          <w:sz w:val="22"/>
          <w:szCs w:val="22"/>
        </w:rPr>
      </w:pPr>
      <w:r w:rsidRPr="0055611A">
        <w:rPr>
          <w:rFonts w:ascii="ＭＳ 明朝" w:hAnsi="ＭＳ 明朝" w:hint="eastAsia"/>
          <w:sz w:val="22"/>
          <w:szCs w:val="22"/>
        </w:rPr>
        <w:t xml:space="preserve">　　　中野市長　殿</w:t>
      </w:r>
    </w:p>
    <w:p w:rsidR="00DA5218" w:rsidRDefault="00DA5218" w:rsidP="00DA5218">
      <w:pPr>
        <w:ind w:right="880"/>
        <w:rPr>
          <w:rFonts w:ascii="ＭＳ 明朝" w:hAnsi="ＭＳ 明朝"/>
          <w:sz w:val="22"/>
          <w:szCs w:val="22"/>
        </w:rPr>
      </w:pPr>
    </w:p>
    <w:p w:rsidR="0055611A" w:rsidRPr="0055611A" w:rsidRDefault="0055611A" w:rsidP="00DA5218">
      <w:pPr>
        <w:ind w:right="880"/>
        <w:rPr>
          <w:rFonts w:ascii="ＭＳ 明朝" w:hAnsi="ＭＳ 明朝"/>
          <w:sz w:val="22"/>
          <w:szCs w:val="22"/>
        </w:rPr>
      </w:pPr>
    </w:p>
    <w:p w:rsidR="00DA5218" w:rsidRPr="0055611A" w:rsidRDefault="00DA5218" w:rsidP="00DA5218">
      <w:pPr>
        <w:ind w:right="880"/>
        <w:rPr>
          <w:rFonts w:ascii="ＭＳ 明朝" w:hAnsi="ＭＳ 明朝"/>
          <w:sz w:val="22"/>
          <w:szCs w:val="22"/>
        </w:rPr>
      </w:pPr>
      <w:r w:rsidRPr="0055611A">
        <w:rPr>
          <w:rFonts w:ascii="ＭＳ 明朝" w:hAnsi="ＭＳ 明朝" w:hint="eastAsia"/>
          <w:sz w:val="22"/>
          <w:szCs w:val="22"/>
        </w:rPr>
        <w:t xml:space="preserve">　　　　　　　　　　　　　　　　　　　　　住　所</w:t>
      </w:r>
    </w:p>
    <w:p w:rsidR="00DA5218" w:rsidRPr="0055611A" w:rsidRDefault="00DA5218" w:rsidP="00DA5218">
      <w:pPr>
        <w:ind w:right="880"/>
        <w:rPr>
          <w:rFonts w:ascii="ＭＳ 明朝" w:hAnsi="ＭＳ 明朝"/>
          <w:sz w:val="22"/>
          <w:szCs w:val="22"/>
        </w:rPr>
      </w:pPr>
    </w:p>
    <w:p w:rsidR="00DA5218" w:rsidRPr="0055611A" w:rsidRDefault="00DA5218" w:rsidP="00DA5218">
      <w:pPr>
        <w:ind w:right="880"/>
        <w:rPr>
          <w:rFonts w:ascii="ＭＳ 明朝" w:hAnsi="ＭＳ 明朝"/>
          <w:sz w:val="22"/>
          <w:szCs w:val="22"/>
        </w:rPr>
      </w:pPr>
      <w:r w:rsidRPr="0055611A">
        <w:rPr>
          <w:rFonts w:ascii="ＭＳ 明朝" w:hAnsi="ＭＳ 明朝" w:hint="eastAsia"/>
          <w:sz w:val="22"/>
          <w:szCs w:val="22"/>
        </w:rPr>
        <w:t xml:space="preserve">　　　　　　　　　　　　　　　　　　　　　氏　名</w:t>
      </w:r>
    </w:p>
    <w:p w:rsidR="00DA5218" w:rsidRPr="0055611A" w:rsidRDefault="00DA5218" w:rsidP="00DA5218">
      <w:pPr>
        <w:rPr>
          <w:rFonts w:ascii="ＭＳ 明朝" w:hAnsi="ＭＳ 明朝"/>
          <w:sz w:val="22"/>
          <w:szCs w:val="22"/>
        </w:rPr>
      </w:pPr>
    </w:p>
    <w:p w:rsidR="00DA5218" w:rsidRPr="0055611A" w:rsidRDefault="00DA5218" w:rsidP="00DA5218">
      <w:pPr>
        <w:rPr>
          <w:rFonts w:ascii="ＭＳ 明朝" w:hAnsi="ＭＳ 明朝"/>
          <w:sz w:val="22"/>
          <w:szCs w:val="22"/>
        </w:rPr>
      </w:pPr>
    </w:p>
    <w:p w:rsidR="00DA5218" w:rsidRPr="0055611A" w:rsidRDefault="00DA5218" w:rsidP="00DA5218">
      <w:pPr>
        <w:rPr>
          <w:rFonts w:ascii="ＭＳ 明朝" w:hAnsi="ＭＳ 明朝"/>
          <w:sz w:val="22"/>
          <w:szCs w:val="22"/>
        </w:rPr>
      </w:pPr>
      <w:r w:rsidRPr="0055611A">
        <w:rPr>
          <w:rFonts w:ascii="ＭＳ 明朝" w:hAnsi="ＭＳ 明朝" w:hint="eastAsia"/>
          <w:sz w:val="22"/>
          <w:szCs w:val="22"/>
        </w:rPr>
        <w:t xml:space="preserve">　私がこの度、中野市　　　　　　　　　　　　</w:t>
      </w:r>
      <w:r w:rsidR="0055611A" w:rsidRPr="0055611A">
        <w:rPr>
          <w:rFonts w:ascii="ＭＳ 明朝" w:hAnsi="ＭＳ 明朝" w:hint="eastAsia"/>
          <w:sz w:val="22"/>
          <w:szCs w:val="22"/>
        </w:rPr>
        <w:t>に</w:t>
      </w:r>
      <w:r w:rsidRPr="0055611A">
        <w:rPr>
          <w:rFonts w:ascii="ＭＳ 明朝" w:hAnsi="ＭＳ 明朝" w:hint="eastAsia"/>
          <w:sz w:val="22"/>
          <w:szCs w:val="22"/>
        </w:rPr>
        <w:t>設置する浄化槽について、次のことを確認いたします。</w:t>
      </w:r>
    </w:p>
    <w:p w:rsidR="00DA5218" w:rsidRDefault="00DA5218" w:rsidP="00DA5218">
      <w:pPr>
        <w:rPr>
          <w:rFonts w:ascii="ＭＳ 明朝" w:hAnsi="ＭＳ 明朝"/>
          <w:sz w:val="22"/>
          <w:szCs w:val="22"/>
        </w:rPr>
      </w:pPr>
    </w:p>
    <w:p w:rsidR="00DA5218" w:rsidRPr="0055611A" w:rsidRDefault="00DA5218" w:rsidP="00DA5218">
      <w:pPr>
        <w:pStyle w:val="a3"/>
        <w:rPr>
          <w:rFonts w:ascii="ＭＳ 明朝" w:hAnsi="ＭＳ 明朝"/>
        </w:rPr>
      </w:pPr>
      <w:r w:rsidRPr="0055611A">
        <w:rPr>
          <w:rFonts w:ascii="ＭＳ 明朝" w:hAnsi="ＭＳ 明朝" w:hint="eastAsia"/>
        </w:rPr>
        <w:t>記</w:t>
      </w:r>
    </w:p>
    <w:p w:rsidR="0055611A" w:rsidRPr="0055611A" w:rsidRDefault="0055611A" w:rsidP="00DA5218">
      <w:pPr>
        <w:rPr>
          <w:rFonts w:ascii="ＭＳ 明朝" w:hAnsi="ＭＳ 明朝"/>
        </w:rPr>
      </w:pPr>
    </w:p>
    <w:p w:rsidR="00DA5218" w:rsidRPr="0055611A" w:rsidRDefault="00DA5218" w:rsidP="0055611A">
      <w:pPr>
        <w:spacing w:line="300" w:lineRule="auto"/>
        <w:ind w:left="210" w:hangingChars="100" w:hanging="210"/>
        <w:rPr>
          <w:rFonts w:ascii="ＭＳ 明朝" w:hAnsi="ＭＳ 明朝"/>
        </w:rPr>
      </w:pPr>
      <w:r w:rsidRPr="0055611A">
        <w:rPr>
          <w:rFonts w:ascii="ＭＳ 明朝" w:hAnsi="ＭＳ 明朝" w:hint="eastAsia"/>
        </w:rPr>
        <w:t>１　浄化槽の正常な機能を維持するため、浄化槽保守点検業者に維持管理を委託し、定期的（毎年３回以上）に点検を行い、必要な措置（清掃、改善等）を致します。</w:t>
      </w:r>
    </w:p>
    <w:p w:rsidR="00DA5218" w:rsidRPr="0055611A" w:rsidRDefault="00DA5218" w:rsidP="0055611A">
      <w:pPr>
        <w:spacing w:line="300" w:lineRule="auto"/>
        <w:ind w:left="210" w:hangingChars="100" w:hanging="210"/>
        <w:rPr>
          <w:rFonts w:ascii="ＭＳ 明朝" w:hAnsi="ＭＳ 明朝"/>
        </w:rPr>
      </w:pPr>
      <w:r w:rsidRPr="0055611A">
        <w:rPr>
          <w:rFonts w:ascii="ＭＳ 明朝" w:hAnsi="ＭＳ 明朝" w:hint="eastAsia"/>
        </w:rPr>
        <w:t>２　（社）長野県浄化槽協会が実施する法定検査（使用開始後６月～８月の間に浄化槽法第７条に基づく水質検査を、また、年１回は同法第11条に基づく定期検査）を受け、必要な処置を行います。</w:t>
      </w:r>
    </w:p>
    <w:p w:rsidR="00DA5218" w:rsidRPr="0055611A" w:rsidRDefault="00DA5218" w:rsidP="0055611A">
      <w:pPr>
        <w:spacing w:line="300" w:lineRule="auto"/>
        <w:rPr>
          <w:rFonts w:ascii="ＭＳ 明朝" w:hAnsi="ＭＳ 明朝"/>
        </w:rPr>
      </w:pPr>
      <w:r w:rsidRPr="0055611A">
        <w:rPr>
          <w:rFonts w:ascii="ＭＳ 明朝" w:hAnsi="ＭＳ 明朝" w:hint="eastAsia"/>
        </w:rPr>
        <w:t>３　使用にあたっては、浄化槽法による「使用に関する準則」を遵守します。</w:t>
      </w:r>
    </w:p>
    <w:p w:rsidR="00DA5218" w:rsidRPr="0055611A" w:rsidRDefault="00DA5218" w:rsidP="0055611A">
      <w:pPr>
        <w:spacing w:line="300" w:lineRule="auto"/>
        <w:rPr>
          <w:rFonts w:ascii="ＭＳ 明朝" w:hAnsi="ＭＳ 明朝"/>
        </w:rPr>
      </w:pPr>
      <w:r w:rsidRPr="0055611A">
        <w:rPr>
          <w:rFonts w:ascii="ＭＳ 明朝" w:hAnsi="ＭＳ 明朝" w:hint="eastAsia"/>
        </w:rPr>
        <w:t xml:space="preserve">　（１）</w:t>
      </w:r>
      <w:r w:rsidR="00D24EE7" w:rsidRPr="0055611A">
        <w:rPr>
          <w:rFonts w:ascii="ＭＳ 明朝" w:hAnsi="ＭＳ 明朝" w:hint="eastAsia"/>
        </w:rPr>
        <w:t xml:space="preserve">　</w:t>
      </w:r>
      <w:r w:rsidRPr="0055611A">
        <w:rPr>
          <w:rFonts w:ascii="ＭＳ 明朝" w:hAnsi="ＭＳ 明朝" w:hint="eastAsia"/>
        </w:rPr>
        <w:t>し尿を流す水は、適正量とすること。</w:t>
      </w:r>
    </w:p>
    <w:p w:rsidR="00DA5218" w:rsidRPr="0055611A" w:rsidRDefault="00DA5218" w:rsidP="0055611A">
      <w:pPr>
        <w:spacing w:line="300" w:lineRule="auto"/>
        <w:ind w:left="630" w:hangingChars="300" w:hanging="630"/>
        <w:rPr>
          <w:rFonts w:ascii="ＭＳ 明朝" w:hAnsi="ＭＳ 明朝"/>
        </w:rPr>
      </w:pPr>
      <w:r w:rsidRPr="0055611A">
        <w:rPr>
          <w:rFonts w:ascii="ＭＳ 明朝" w:hAnsi="ＭＳ 明朝" w:hint="eastAsia"/>
        </w:rPr>
        <w:t xml:space="preserve">　（２）</w:t>
      </w:r>
      <w:r w:rsidR="00D24EE7" w:rsidRPr="0055611A">
        <w:rPr>
          <w:rFonts w:ascii="ＭＳ 明朝" w:hAnsi="ＭＳ 明朝" w:hint="eastAsia"/>
        </w:rPr>
        <w:t xml:space="preserve">　</w:t>
      </w:r>
      <w:r w:rsidRPr="0055611A">
        <w:rPr>
          <w:rFonts w:ascii="ＭＳ 明朝" w:hAnsi="ＭＳ 明朝" w:hint="eastAsia"/>
        </w:rPr>
        <w:t>殺虫剤、洗剤、防臭剤、油脂類、紙おむつ、衛生品等であって、浄化槽の正常な機能を妨げるものは流入させないこと。</w:t>
      </w:r>
    </w:p>
    <w:p w:rsidR="00EB6FB6" w:rsidRPr="0055611A" w:rsidRDefault="00DA5218" w:rsidP="0055611A">
      <w:pPr>
        <w:spacing w:line="300" w:lineRule="auto"/>
        <w:rPr>
          <w:rFonts w:ascii="ＭＳ 明朝" w:hAnsi="ＭＳ 明朝"/>
        </w:rPr>
      </w:pPr>
      <w:r w:rsidRPr="0055611A">
        <w:rPr>
          <w:rFonts w:ascii="ＭＳ 明朝" w:hAnsi="ＭＳ 明朝" w:hint="eastAsia"/>
        </w:rPr>
        <w:t xml:space="preserve">　</w:t>
      </w:r>
      <w:r w:rsidR="00EB6FB6" w:rsidRPr="0055611A">
        <w:rPr>
          <w:rFonts w:ascii="ＭＳ 明朝" w:hAnsi="ＭＳ 明朝" w:hint="eastAsia"/>
        </w:rPr>
        <w:t>（３）</w:t>
      </w:r>
      <w:r w:rsidR="00D24EE7" w:rsidRPr="0055611A">
        <w:rPr>
          <w:rFonts w:ascii="ＭＳ 明朝" w:hAnsi="ＭＳ 明朝" w:hint="eastAsia"/>
        </w:rPr>
        <w:t xml:space="preserve">　</w:t>
      </w:r>
      <w:r w:rsidR="00EB6FB6" w:rsidRPr="0055611A">
        <w:rPr>
          <w:rFonts w:ascii="ＭＳ 明朝" w:hAnsi="ＭＳ 明朝" w:hint="eastAsia"/>
        </w:rPr>
        <w:t>し尿のみを処理する浄化槽にあっては、雑排水を流入させないこと。</w:t>
      </w:r>
    </w:p>
    <w:p w:rsidR="00DA5218" w:rsidRPr="0055611A" w:rsidRDefault="00EB6FB6" w:rsidP="0055611A">
      <w:pPr>
        <w:spacing w:line="300" w:lineRule="auto"/>
        <w:ind w:left="630" w:hangingChars="300" w:hanging="630"/>
        <w:rPr>
          <w:rFonts w:ascii="ＭＳ 明朝" w:hAnsi="ＭＳ 明朝"/>
        </w:rPr>
      </w:pPr>
      <w:r w:rsidRPr="0055611A">
        <w:rPr>
          <w:rFonts w:ascii="ＭＳ 明朝" w:hAnsi="ＭＳ 明朝" w:hint="eastAsia"/>
        </w:rPr>
        <w:t xml:space="preserve">　</w:t>
      </w:r>
      <w:r w:rsidR="00DA5218" w:rsidRPr="0055611A">
        <w:rPr>
          <w:rFonts w:ascii="ＭＳ 明朝" w:hAnsi="ＭＳ 明朝" w:hint="eastAsia"/>
        </w:rPr>
        <w:t>（</w:t>
      </w:r>
      <w:r w:rsidRPr="0055611A">
        <w:rPr>
          <w:rFonts w:ascii="ＭＳ 明朝" w:hAnsi="ＭＳ 明朝" w:hint="eastAsia"/>
        </w:rPr>
        <w:t>４</w:t>
      </w:r>
      <w:r w:rsidR="00DA5218" w:rsidRPr="0055611A">
        <w:rPr>
          <w:rFonts w:ascii="ＭＳ 明朝" w:hAnsi="ＭＳ 明朝" w:hint="eastAsia"/>
        </w:rPr>
        <w:t>）</w:t>
      </w:r>
      <w:r w:rsidR="00D24EE7" w:rsidRPr="0055611A">
        <w:rPr>
          <w:rFonts w:ascii="ＭＳ 明朝" w:hAnsi="ＭＳ 明朝" w:hint="eastAsia"/>
        </w:rPr>
        <w:t xml:space="preserve">　</w:t>
      </w:r>
      <w:r w:rsidRPr="0055611A">
        <w:rPr>
          <w:rFonts w:ascii="ＭＳ 明朝" w:hAnsi="ＭＳ 明朝" w:hint="eastAsia"/>
        </w:rPr>
        <w:t>し尿と併せて雑排水（工場排水、雨水、その他特殊な排水を除く）を処理する浄化槽にあっては、電源を切らないこと。</w:t>
      </w:r>
    </w:p>
    <w:p w:rsidR="00DA5218" w:rsidRPr="0055611A" w:rsidRDefault="00DA5218" w:rsidP="0055611A">
      <w:pPr>
        <w:spacing w:line="300" w:lineRule="auto"/>
        <w:rPr>
          <w:rFonts w:ascii="ＭＳ 明朝" w:hAnsi="ＭＳ 明朝"/>
        </w:rPr>
      </w:pPr>
      <w:r w:rsidRPr="0055611A">
        <w:rPr>
          <w:rFonts w:ascii="ＭＳ 明朝" w:hAnsi="ＭＳ 明朝" w:hint="eastAsia"/>
        </w:rPr>
        <w:t xml:space="preserve">　（５）</w:t>
      </w:r>
      <w:r w:rsidR="00D24EE7" w:rsidRPr="0055611A">
        <w:rPr>
          <w:rFonts w:ascii="ＭＳ 明朝" w:hAnsi="ＭＳ 明朝" w:hint="eastAsia"/>
        </w:rPr>
        <w:t xml:space="preserve">　</w:t>
      </w:r>
      <w:r w:rsidR="00EB6FB6" w:rsidRPr="0055611A">
        <w:rPr>
          <w:rFonts w:ascii="ＭＳ 明朝" w:hAnsi="ＭＳ 明朝" w:hint="eastAsia"/>
        </w:rPr>
        <w:t>電気設備を有する浄化槽にあっては、電源を切らないこと。</w:t>
      </w:r>
    </w:p>
    <w:p w:rsidR="00DA5218" w:rsidRPr="0055611A" w:rsidRDefault="00D24EE7" w:rsidP="0055611A">
      <w:pPr>
        <w:spacing w:line="300" w:lineRule="auto"/>
        <w:ind w:left="630" w:hangingChars="300" w:hanging="630"/>
        <w:rPr>
          <w:rFonts w:ascii="ＭＳ 明朝" w:hAnsi="ＭＳ 明朝"/>
        </w:rPr>
      </w:pPr>
      <w:r w:rsidRPr="0055611A">
        <w:rPr>
          <w:rFonts w:ascii="ＭＳ 明朝" w:hAnsi="ＭＳ 明朝" w:hint="eastAsia"/>
        </w:rPr>
        <w:t xml:space="preserve">　（６）　浄化槽の上部又は周辺には、保守点検又は清掃に支障を及ぼす恐れのある構造物を</w:t>
      </w:r>
      <w:proofErr w:type="gramStart"/>
      <w:r w:rsidRPr="0055611A">
        <w:rPr>
          <w:rFonts w:ascii="ＭＳ 明朝" w:hAnsi="ＭＳ 明朝" w:hint="eastAsia"/>
        </w:rPr>
        <w:t>設けたり</w:t>
      </w:r>
      <w:proofErr w:type="gramEnd"/>
      <w:r w:rsidRPr="0055611A">
        <w:rPr>
          <w:rFonts w:ascii="ＭＳ 明朝" w:hAnsi="ＭＳ 明朝" w:hint="eastAsia"/>
        </w:rPr>
        <w:t>、荷重をかけないこと。</w:t>
      </w:r>
    </w:p>
    <w:p w:rsidR="00DA5218" w:rsidRPr="0055611A" w:rsidRDefault="00DA5218" w:rsidP="0055611A">
      <w:pPr>
        <w:spacing w:line="300" w:lineRule="auto"/>
        <w:rPr>
          <w:rFonts w:ascii="ＭＳ 明朝" w:hAnsi="ＭＳ 明朝"/>
        </w:rPr>
      </w:pPr>
      <w:r w:rsidRPr="0055611A">
        <w:rPr>
          <w:rFonts w:ascii="ＭＳ 明朝" w:hAnsi="ＭＳ 明朝" w:hint="eastAsia"/>
        </w:rPr>
        <w:t xml:space="preserve">　（７）</w:t>
      </w:r>
      <w:r w:rsidR="00D24EE7" w:rsidRPr="0055611A">
        <w:rPr>
          <w:rFonts w:ascii="ＭＳ 明朝" w:hAnsi="ＭＳ 明朝" w:hint="eastAsia"/>
        </w:rPr>
        <w:t>通気装置の開口部をふさがないこと。</w:t>
      </w:r>
    </w:p>
    <w:p w:rsidR="00D24EE7" w:rsidRPr="0055611A" w:rsidRDefault="00DA5218" w:rsidP="0055611A">
      <w:pPr>
        <w:spacing w:line="300" w:lineRule="auto"/>
        <w:ind w:left="630" w:hangingChars="300" w:hanging="630"/>
        <w:rPr>
          <w:rFonts w:ascii="ＭＳ 明朝" w:hAnsi="ＭＳ 明朝"/>
        </w:rPr>
      </w:pPr>
      <w:r w:rsidRPr="0055611A">
        <w:rPr>
          <w:rFonts w:ascii="ＭＳ 明朝" w:hAnsi="ＭＳ 明朝" w:hint="eastAsia"/>
        </w:rPr>
        <w:t xml:space="preserve">　（８）</w:t>
      </w:r>
      <w:r w:rsidR="00D24EE7" w:rsidRPr="0055611A">
        <w:rPr>
          <w:rFonts w:ascii="ＭＳ 明朝" w:hAnsi="ＭＳ 明朝" w:hint="eastAsia"/>
        </w:rPr>
        <w:t>浄化槽の故障又は異常を</w:t>
      </w:r>
      <w:r w:rsidR="003C256C" w:rsidRPr="0055611A">
        <w:rPr>
          <w:rFonts w:ascii="ＭＳ 明朝" w:hAnsi="ＭＳ 明朝" w:hint="eastAsia"/>
        </w:rPr>
        <w:t>認めたときは、直ちに浄化槽保守点検業者にその旨を</w:t>
      </w:r>
      <w:r w:rsidR="0055611A" w:rsidRPr="0055611A">
        <w:rPr>
          <w:rFonts w:ascii="ＭＳ 明朝" w:hAnsi="ＭＳ 明朝" w:hint="eastAsia"/>
        </w:rPr>
        <w:t>通報すること</w:t>
      </w:r>
      <w:r w:rsidR="003C256C" w:rsidRPr="0055611A">
        <w:rPr>
          <w:rFonts w:ascii="ＭＳ 明朝" w:hAnsi="ＭＳ 明朝" w:hint="eastAsia"/>
        </w:rPr>
        <w:t>。</w:t>
      </w:r>
    </w:p>
    <w:p w:rsidR="0055611A" w:rsidRPr="0055611A" w:rsidRDefault="0055611A" w:rsidP="0055611A">
      <w:pPr>
        <w:spacing w:line="300" w:lineRule="auto"/>
        <w:rPr>
          <w:rFonts w:ascii="ＭＳ 明朝" w:hAnsi="ＭＳ 明朝"/>
        </w:rPr>
      </w:pPr>
      <w:r w:rsidRPr="0055611A">
        <w:rPr>
          <w:rFonts w:ascii="ＭＳ 明朝" w:hAnsi="ＭＳ 明朝" w:hint="eastAsia"/>
        </w:rPr>
        <w:t>４　浄化槽の性能を確かめるため、放流水の水質検査（ＢＯＤ等）を行います。</w:t>
      </w:r>
    </w:p>
    <w:p w:rsidR="0055611A" w:rsidRPr="0055611A" w:rsidRDefault="0055611A" w:rsidP="0055611A">
      <w:pPr>
        <w:spacing w:line="300" w:lineRule="auto"/>
        <w:ind w:left="210" w:hangingChars="100" w:hanging="210"/>
        <w:rPr>
          <w:rFonts w:ascii="ＭＳ 明朝" w:hAnsi="ＭＳ 明朝"/>
        </w:rPr>
      </w:pPr>
      <w:r w:rsidRPr="0055611A">
        <w:rPr>
          <w:rFonts w:ascii="ＭＳ 明朝" w:hAnsi="ＭＳ 明朝" w:hint="eastAsia"/>
        </w:rPr>
        <w:t>５　浄化槽の設置及び放流水に関して近隣者等から苦情の申し立てがあった場合は速やかに誠意を持って対応し、関係機関にはご迷惑をおかけいたしません。</w:t>
      </w:r>
    </w:p>
    <w:p w:rsidR="0055611A" w:rsidRPr="0055611A" w:rsidRDefault="0055611A" w:rsidP="0055611A">
      <w:pPr>
        <w:spacing w:line="300" w:lineRule="auto"/>
        <w:rPr>
          <w:rFonts w:ascii="ＭＳ 明朝" w:hAnsi="ＭＳ 明朝"/>
        </w:rPr>
      </w:pPr>
      <w:r w:rsidRPr="0055611A">
        <w:rPr>
          <w:rFonts w:ascii="ＭＳ 明朝" w:hAnsi="ＭＳ 明朝" w:hint="eastAsia"/>
        </w:rPr>
        <w:t>６　浄化槽</w:t>
      </w:r>
      <w:r>
        <w:rPr>
          <w:rFonts w:ascii="ＭＳ 明朝" w:hAnsi="ＭＳ 明朝" w:hint="eastAsia"/>
        </w:rPr>
        <w:t>法</w:t>
      </w:r>
      <w:r w:rsidRPr="0055611A">
        <w:rPr>
          <w:rFonts w:ascii="ＭＳ 明朝" w:hAnsi="ＭＳ 明朝" w:hint="eastAsia"/>
        </w:rPr>
        <w:t>に</w:t>
      </w:r>
      <w:r>
        <w:rPr>
          <w:rFonts w:ascii="ＭＳ 明朝" w:hAnsi="ＭＳ 明朝" w:hint="eastAsia"/>
        </w:rPr>
        <w:t>よる</w:t>
      </w:r>
      <w:r w:rsidRPr="0055611A">
        <w:rPr>
          <w:rFonts w:ascii="ＭＳ 明朝" w:hAnsi="ＭＳ 明朝" w:hint="eastAsia"/>
        </w:rPr>
        <w:t>報告を受けた場合又は改善指導を受けた場合は速やかに従います。</w:t>
      </w:r>
    </w:p>
    <w:p w:rsidR="0055611A" w:rsidRPr="0055611A" w:rsidRDefault="0055611A" w:rsidP="0055611A">
      <w:pPr>
        <w:spacing w:line="300" w:lineRule="auto"/>
        <w:rPr>
          <w:rFonts w:ascii="ＭＳ 明朝" w:hAnsi="ＭＳ 明朝"/>
        </w:rPr>
      </w:pPr>
      <w:r w:rsidRPr="0055611A">
        <w:rPr>
          <w:rFonts w:ascii="ＭＳ 明朝" w:hAnsi="ＭＳ 明朝" w:hint="eastAsia"/>
        </w:rPr>
        <w:t>７　公共下水道が布設されたときは、速やかに接続いたします。</w:t>
      </w:r>
    </w:p>
    <w:sectPr w:rsidR="0055611A" w:rsidRPr="0055611A" w:rsidSect="00653320">
      <w:pgSz w:w="11907" w:h="16840" w:code="9"/>
      <w:pgMar w:top="1985" w:right="1701" w:bottom="1701" w:left="1701" w:header="720" w:footer="720" w:gutter="0"/>
      <w:cols w:space="425"/>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218"/>
    <w:rsid w:val="002E065A"/>
    <w:rsid w:val="00314082"/>
    <w:rsid w:val="003C256C"/>
    <w:rsid w:val="00417418"/>
    <w:rsid w:val="0055611A"/>
    <w:rsid w:val="00653320"/>
    <w:rsid w:val="00654CE6"/>
    <w:rsid w:val="006F536F"/>
    <w:rsid w:val="007C7F26"/>
    <w:rsid w:val="00815646"/>
    <w:rsid w:val="00AF223D"/>
    <w:rsid w:val="00B266F7"/>
    <w:rsid w:val="00D071CE"/>
    <w:rsid w:val="00D24EE7"/>
    <w:rsid w:val="00DA5218"/>
    <w:rsid w:val="00EB6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7D44FA0F-1913-4017-8F68-6232CA52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A5218"/>
    <w:pPr>
      <w:jc w:val="center"/>
    </w:pPr>
    <w:rPr>
      <w:sz w:val="22"/>
      <w:szCs w:val="22"/>
    </w:rPr>
  </w:style>
  <w:style w:type="paragraph" w:styleId="a4">
    <w:name w:val="Closing"/>
    <w:basedOn w:val="a"/>
    <w:rsid w:val="00DA5218"/>
    <w:pPr>
      <w:jc w:val="right"/>
    </w:pPr>
    <w:rPr>
      <w:sz w:val="22"/>
      <w:szCs w:val="22"/>
    </w:rPr>
  </w:style>
  <w:style w:type="paragraph" w:styleId="a5">
    <w:name w:val="Balloon Text"/>
    <w:basedOn w:val="a"/>
    <w:link w:val="a6"/>
    <w:rsid w:val="00B266F7"/>
    <w:rPr>
      <w:rFonts w:ascii="游ゴシック Light" w:eastAsia="游ゴシック Light" w:hAnsi="游ゴシック Light"/>
      <w:sz w:val="18"/>
      <w:szCs w:val="18"/>
    </w:rPr>
  </w:style>
  <w:style w:type="character" w:customStyle="1" w:styleId="a6">
    <w:name w:val="吹き出し (文字)"/>
    <w:link w:val="a5"/>
    <w:rsid w:val="00B266F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738</Words>
  <Characters>121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確認書</vt:lpstr>
      <vt:lpstr>確認書</vt:lpstr>
    </vt:vector>
  </TitlesOfParts>
  <Company>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確認書</dc:title>
  <dc:subject/>
  <dc:creator>D.Kobayashi</dc:creator>
  <cp:keywords/>
  <dc:description/>
  <cp:lastModifiedBy>D.Kobayashi</cp:lastModifiedBy>
  <cp:revision>4</cp:revision>
  <cp:lastPrinted>2022-03-22T05:45:00Z</cp:lastPrinted>
  <dcterms:created xsi:type="dcterms:W3CDTF">2026-02-02T02:47:00Z</dcterms:created>
  <dcterms:modified xsi:type="dcterms:W3CDTF">2026-08-14T00:45:00Z</dcterms:modified>
</cp:coreProperties>
</file>